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B7" w:rsidRPr="00C165B1" w:rsidRDefault="006931B7" w:rsidP="00452A4A">
      <w:pPr>
        <w:pStyle w:val="Ttulo"/>
        <w:rPr>
          <w:rFonts w:ascii="Palatino Linotype" w:hAnsi="Palatino Linotype" w:cs="Palatino Linotype"/>
          <w:color w:val="auto"/>
          <w:sz w:val="22"/>
          <w:szCs w:val="22"/>
        </w:rPr>
      </w:pPr>
    </w:p>
    <w:p w:rsidR="006931B7" w:rsidRPr="00C165B1" w:rsidRDefault="006931B7" w:rsidP="00452A4A">
      <w:pPr>
        <w:pStyle w:val="Ttulo"/>
        <w:rPr>
          <w:rFonts w:ascii="Palatino Linotype" w:hAnsi="Palatino Linotype" w:cs="Palatino Linotype"/>
          <w:color w:val="auto"/>
          <w:sz w:val="22"/>
          <w:szCs w:val="22"/>
        </w:rPr>
      </w:pPr>
    </w:p>
    <w:p w:rsidR="006931B7" w:rsidRPr="00C165B1" w:rsidRDefault="006931B7" w:rsidP="00452A4A">
      <w:pPr>
        <w:pStyle w:val="Ttulo"/>
        <w:rPr>
          <w:rFonts w:ascii="Palatino Linotype" w:hAnsi="Palatino Linotype" w:cs="Palatino Linotype"/>
          <w:color w:val="auto"/>
          <w:sz w:val="22"/>
          <w:szCs w:val="22"/>
        </w:rPr>
      </w:pPr>
    </w:p>
    <w:p w:rsidR="006931B7" w:rsidRPr="00C165B1" w:rsidRDefault="006931B7" w:rsidP="00452A4A">
      <w:pPr>
        <w:pStyle w:val="Ttulo"/>
        <w:rPr>
          <w:rFonts w:ascii="Palatino Linotype" w:hAnsi="Palatino Linotype" w:cs="Palatino Linotype"/>
          <w:color w:val="auto"/>
          <w:sz w:val="24"/>
          <w:szCs w:val="24"/>
        </w:rPr>
      </w:pPr>
      <w:r w:rsidRPr="00C165B1">
        <w:rPr>
          <w:rFonts w:ascii="Palatino Linotype" w:hAnsi="Palatino Linotype" w:cs="Palatino Linotype"/>
          <w:color w:val="auto"/>
          <w:sz w:val="24"/>
          <w:szCs w:val="24"/>
        </w:rPr>
        <w:t>TÉRMINOS DE REFERENCIA</w:t>
      </w:r>
    </w:p>
    <w:p w:rsidR="00E12792" w:rsidRPr="00C165B1" w:rsidRDefault="00E12792" w:rsidP="00452A4A">
      <w:pPr>
        <w:pStyle w:val="Ttulo"/>
        <w:rPr>
          <w:rFonts w:ascii="Palatino Linotype" w:hAnsi="Palatino Linotype" w:cs="Palatino Linotype"/>
          <w:color w:val="auto"/>
          <w:sz w:val="24"/>
          <w:szCs w:val="24"/>
        </w:rPr>
      </w:pPr>
    </w:p>
    <w:p w:rsidR="006931B7" w:rsidRPr="00C165B1" w:rsidRDefault="00E12792" w:rsidP="009E2879">
      <w:pPr>
        <w:jc w:val="center"/>
        <w:rPr>
          <w:rFonts w:ascii="Palatino Linotype" w:hAnsi="Palatino Linotype" w:cs="Palatino Linotype"/>
          <w:b/>
          <w:sz w:val="22"/>
          <w:szCs w:val="22"/>
        </w:rPr>
      </w:pPr>
      <w:r w:rsidRPr="00C165B1">
        <w:rPr>
          <w:rFonts w:ascii="Palatino Linotype" w:hAnsi="Palatino Linotype" w:cs="Palatino Linotype"/>
          <w:b/>
          <w:sz w:val="22"/>
          <w:szCs w:val="22"/>
        </w:rPr>
        <w:t>EXPERTO EN DISEÑO</w:t>
      </w:r>
      <w:r w:rsidR="009E2879">
        <w:rPr>
          <w:rFonts w:ascii="Palatino Linotype" w:hAnsi="Palatino Linotype" w:cs="Palatino Linotype"/>
          <w:b/>
          <w:sz w:val="22"/>
          <w:szCs w:val="22"/>
        </w:rPr>
        <w:t xml:space="preserve">, PROGRAMACIÓN </w:t>
      </w:r>
      <w:r w:rsidRPr="00C165B1">
        <w:rPr>
          <w:rFonts w:ascii="Palatino Linotype" w:hAnsi="Palatino Linotype" w:cs="Palatino Linotype"/>
          <w:b/>
          <w:sz w:val="22"/>
          <w:szCs w:val="22"/>
        </w:rPr>
        <w:t xml:space="preserve"> E IMPLEMENTACIÓN TECNOLÓGICA PARA EL SIRUB</w:t>
      </w:r>
    </w:p>
    <w:p w:rsidR="00E12792" w:rsidRPr="00C165B1" w:rsidRDefault="00E12792" w:rsidP="00452A4A">
      <w:pPr>
        <w:rPr>
          <w:rFonts w:ascii="Palatino Linotype" w:hAnsi="Palatino Linotype" w:cs="Palatino Linotype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6"/>
      </w:tblGrid>
      <w:tr w:rsidR="006931B7" w:rsidRPr="00C165B1">
        <w:tc>
          <w:tcPr>
            <w:tcW w:w="9108" w:type="dxa"/>
          </w:tcPr>
          <w:p w:rsidR="006931B7" w:rsidRPr="00C165B1" w:rsidRDefault="006931B7" w:rsidP="009B2372">
            <w:pPr>
              <w:jc w:val="both"/>
              <w:rPr>
                <w:rFonts w:ascii="Palatino Linotype" w:hAnsi="Palatino Linotype" w:cs="Palatino Linotype"/>
                <w:b/>
                <w:bCs/>
              </w:rPr>
            </w:pPr>
          </w:p>
          <w:p w:rsidR="006931B7" w:rsidRPr="00C165B1" w:rsidRDefault="006931B7" w:rsidP="009B2372">
            <w:pPr>
              <w:jc w:val="both"/>
              <w:rPr>
                <w:rFonts w:ascii="Palatino Linotype" w:hAnsi="Palatino Linotype" w:cs="Palatino Linotype"/>
              </w:rPr>
            </w:pPr>
            <w:r w:rsidRPr="00C165B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Número y nombre del proyecto</w:t>
            </w:r>
            <w:r w:rsidRPr="00C165B1">
              <w:rPr>
                <w:rFonts w:ascii="Palatino Linotype" w:hAnsi="Palatino Linotype" w:cs="Palatino Linotype"/>
                <w:sz w:val="22"/>
                <w:szCs w:val="22"/>
              </w:rPr>
              <w:t>: Apoyo a los sistemas de seguimiento de los Programas Sociales y uso de tecnologías para el Desarrollo Local.</w:t>
            </w:r>
          </w:p>
          <w:p w:rsidR="006931B7" w:rsidRPr="00C165B1" w:rsidRDefault="006931B7" w:rsidP="009B2372">
            <w:pPr>
              <w:jc w:val="both"/>
              <w:rPr>
                <w:rFonts w:ascii="Palatino Linotype" w:hAnsi="Palatino Linotype" w:cs="Palatino Linotype"/>
              </w:rPr>
            </w:pPr>
          </w:p>
          <w:p w:rsidR="006931B7" w:rsidRPr="00C165B1" w:rsidRDefault="006931B7" w:rsidP="009B2372">
            <w:pPr>
              <w:jc w:val="both"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6931B7" w:rsidRPr="00C165B1">
        <w:tc>
          <w:tcPr>
            <w:tcW w:w="9108" w:type="dxa"/>
          </w:tcPr>
          <w:p w:rsidR="006931B7" w:rsidRPr="00C165B1" w:rsidRDefault="006931B7" w:rsidP="009B2372">
            <w:pPr>
              <w:pStyle w:val="Ttulo2"/>
              <w:spacing w:before="120" w:after="120"/>
              <w:jc w:val="both"/>
              <w:rPr>
                <w:rFonts w:ascii="Palatino Linotype" w:hAnsi="Palatino Linotype" w:cs="Palatino Linotype"/>
                <w:b w:val="0"/>
                <w:bCs w:val="0"/>
                <w:sz w:val="22"/>
                <w:szCs w:val="22"/>
              </w:rPr>
            </w:pPr>
            <w:r w:rsidRPr="00C165B1">
              <w:rPr>
                <w:rFonts w:ascii="Palatino Linotype" w:hAnsi="Palatino Linotype" w:cs="Palatino Linotype"/>
                <w:sz w:val="22"/>
                <w:szCs w:val="22"/>
              </w:rPr>
              <w:t xml:space="preserve">Título de la consultoría: </w:t>
            </w:r>
            <w:r w:rsidRPr="00C165B1">
              <w:rPr>
                <w:rFonts w:ascii="Palatino Linotype" w:hAnsi="Palatino Linotype" w:cs="Palatino Linotype"/>
                <w:b w:val="0"/>
                <w:bCs w:val="0"/>
                <w:sz w:val="22"/>
                <w:szCs w:val="22"/>
              </w:rPr>
              <w:t>Diseño e implementación del Sistema de Información del Registro Único de Beneficiarios  –RUB- de Programas Sociales.</w:t>
            </w:r>
          </w:p>
          <w:p w:rsidR="006931B7" w:rsidRPr="00C165B1" w:rsidRDefault="006931B7" w:rsidP="00892227">
            <w:pPr>
              <w:rPr>
                <w:rFonts w:ascii="Palatino Linotype" w:hAnsi="Palatino Linotype" w:cs="Palatino Linotype"/>
              </w:rPr>
            </w:pPr>
          </w:p>
        </w:tc>
      </w:tr>
      <w:tr w:rsidR="006931B7" w:rsidRPr="00C165B1">
        <w:tc>
          <w:tcPr>
            <w:tcW w:w="9108" w:type="dxa"/>
          </w:tcPr>
          <w:p w:rsidR="006931B7" w:rsidRPr="00C165B1" w:rsidRDefault="006931B7" w:rsidP="009B2372">
            <w:pPr>
              <w:pStyle w:val="Ttulo1"/>
              <w:spacing w:before="120" w:after="120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C165B1">
              <w:rPr>
                <w:rFonts w:ascii="Palatino Linotype" w:hAnsi="Palatino Linotype" w:cs="Palatino Linotype"/>
                <w:sz w:val="22"/>
                <w:szCs w:val="22"/>
              </w:rPr>
              <w:t xml:space="preserve">Contraparte o personas con quien coordinará: </w:t>
            </w:r>
            <w:r w:rsidRPr="00C165B1">
              <w:rPr>
                <w:rFonts w:ascii="Palatino Linotype" w:hAnsi="Palatino Linotype" w:cs="Palatino Linotype"/>
                <w:b w:val="0"/>
                <w:bCs w:val="0"/>
                <w:sz w:val="22"/>
                <w:szCs w:val="22"/>
              </w:rPr>
              <w:t>Programa Mi Familia Progresa, Ministerio de Educación, Presidencia de la República de Guatemala.</w:t>
            </w:r>
          </w:p>
          <w:p w:rsidR="006931B7" w:rsidRPr="00C165B1" w:rsidRDefault="006931B7" w:rsidP="00F35AB4">
            <w:pPr>
              <w:rPr>
                <w:rFonts w:ascii="Palatino Linotype" w:hAnsi="Palatino Linotype" w:cs="Palatino Linotype"/>
              </w:rPr>
            </w:pPr>
          </w:p>
        </w:tc>
      </w:tr>
      <w:tr w:rsidR="006931B7" w:rsidRPr="00C165B1">
        <w:tc>
          <w:tcPr>
            <w:tcW w:w="9108" w:type="dxa"/>
          </w:tcPr>
          <w:p w:rsidR="006931B7" w:rsidRPr="00C165B1" w:rsidRDefault="006931B7" w:rsidP="009B2372">
            <w:pPr>
              <w:jc w:val="both"/>
              <w:rPr>
                <w:rFonts w:ascii="Palatino Linotype" w:hAnsi="Palatino Linotype" w:cs="Palatino Linotype"/>
                <w:b/>
                <w:bCs/>
              </w:rPr>
            </w:pPr>
          </w:p>
          <w:p w:rsidR="006931B7" w:rsidRPr="00C165B1" w:rsidRDefault="006931B7" w:rsidP="009B2372">
            <w:pPr>
              <w:jc w:val="both"/>
              <w:rPr>
                <w:rFonts w:ascii="Palatino Linotype" w:hAnsi="Palatino Linotype" w:cs="Palatino Linotype"/>
                <w:lang w:val="es-MX"/>
              </w:rPr>
            </w:pPr>
            <w:r w:rsidRPr="00C165B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 xml:space="preserve">Duración de la consultoría: </w:t>
            </w:r>
            <w:r w:rsidR="009E2879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3</w:t>
            </w:r>
            <w:r w:rsidRPr="00C165B1">
              <w:rPr>
                <w:rFonts w:ascii="Palatino Linotype" w:hAnsi="Palatino Linotype" w:cs="Palatino Linotype"/>
                <w:sz w:val="22"/>
                <w:szCs w:val="22"/>
              </w:rPr>
              <w:t xml:space="preserve"> meses.</w:t>
            </w:r>
          </w:p>
          <w:p w:rsidR="006931B7" w:rsidRPr="00C165B1" w:rsidRDefault="006931B7" w:rsidP="00F35AB4">
            <w:pPr>
              <w:jc w:val="both"/>
              <w:rPr>
                <w:rFonts w:ascii="Palatino Linotype" w:hAnsi="Palatino Linotype" w:cs="Palatino Linotype"/>
                <w:lang w:val="es-MX"/>
              </w:rPr>
            </w:pPr>
          </w:p>
        </w:tc>
      </w:tr>
      <w:tr w:rsidR="006931B7" w:rsidRPr="00C165B1">
        <w:tc>
          <w:tcPr>
            <w:tcW w:w="9108" w:type="dxa"/>
          </w:tcPr>
          <w:p w:rsidR="006931B7" w:rsidRPr="00C165B1" w:rsidRDefault="006931B7" w:rsidP="009B2372">
            <w:pPr>
              <w:pStyle w:val="Ttulo1"/>
              <w:spacing w:before="120" w:after="120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C165B1">
              <w:rPr>
                <w:rFonts w:ascii="Palatino Linotype" w:hAnsi="Palatino Linotype" w:cs="Palatino Linotype"/>
                <w:sz w:val="22"/>
                <w:szCs w:val="22"/>
              </w:rPr>
              <w:t>Monto y forma de pago: PENDIENTE.</w:t>
            </w:r>
          </w:p>
          <w:p w:rsidR="006931B7" w:rsidRPr="00C165B1" w:rsidRDefault="006931B7" w:rsidP="009B2372">
            <w:pPr>
              <w:pStyle w:val="Ttulo1"/>
              <w:spacing w:before="120" w:after="120"/>
              <w:rPr>
                <w:rFonts w:ascii="Palatino Linotype" w:hAnsi="Palatino Linotype" w:cs="Palatino Linotype"/>
                <w:b w:val="0"/>
                <w:bCs w:val="0"/>
                <w:sz w:val="22"/>
                <w:szCs w:val="22"/>
              </w:rPr>
            </w:pPr>
          </w:p>
        </w:tc>
      </w:tr>
      <w:tr w:rsidR="006931B7" w:rsidRPr="00C165B1">
        <w:tc>
          <w:tcPr>
            <w:tcW w:w="9108" w:type="dxa"/>
          </w:tcPr>
          <w:p w:rsidR="006931B7" w:rsidRPr="00C165B1" w:rsidRDefault="006931B7" w:rsidP="009B2372">
            <w:pPr>
              <w:spacing w:before="120" w:after="120"/>
              <w:rPr>
                <w:rFonts w:ascii="Palatino Linotype" w:hAnsi="Palatino Linotype" w:cs="Palatino Linotype"/>
                <w:b/>
                <w:bCs/>
              </w:rPr>
            </w:pPr>
            <w:r w:rsidRPr="00C165B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 xml:space="preserve">Lugar de la consultoría: </w:t>
            </w:r>
            <w:r w:rsidR="00DB5D8D" w:rsidRPr="00C165B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Casa Presidencial.</w:t>
            </w:r>
          </w:p>
          <w:p w:rsidR="006931B7" w:rsidRPr="00C165B1" w:rsidRDefault="006931B7" w:rsidP="009B2372">
            <w:pPr>
              <w:spacing w:before="120" w:after="120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 w:rsidR="006931B7" w:rsidRPr="00C165B1" w:rsidRDefault="006931B7" w:rsidP="00452A4A">
      <w:pPr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6931B7" w:rsidRPr="00C165B1" w:rsidRDefault="006931B7" w:rsidP="00B02646">
      <w:pPr>
        <w:pStyle w:val="cuerposinsangria"/>
        <w:rPr>
          <w:rFonts w:ascii="Palatino Linotype" w:hAnsi="Palatino Linotype" w:cs="Palatino Linotype"/>
          <w:kern w:val="2"/>
        </w:rPr>
      </w:pPr>
    </w:p>
    <w:p w:rsidR="006931B7" w:rsidRPr="00C165B1" w:rsidRDefault="006931B7" w:rsidP="00B02646">
      <w:pPr>
        <w:pStyle w:val="cuerposinsangria"/>
        <w:rPr>
          <w:rFonts w:ascii="Palatino Linotype" w:hAnsi="Palatino Linotype" w:cs="Palatino Linotype"/>
          <w:kern w:val="2"/>
        </w:rPr>
      </w:pPr>
    </w:p>
    <w:p w:rsidR="006931B7" w:rsidRPr="00C165B1" w:rsidRDefault="006931B7" w:rsidP="00B02646">
      <w:pPr>
        <w:pStyle w:val="cuerposinsangria"/>
        <w:rPr>
          <w:rFonts w:ascii="Palatino Linotype" w:hAnsi="Palatino Linotype" w:cs="Palatino Linotype"/>
          <w:kern w:val="2"/>
        </w:rPr>
      </w:pPr>
    </w:p>
    <w:p w:rsidR="006931B7" w:rsidRPr="00C165B1" w:rsidRDefault="006931B7" w:rsidP="00B02646">
      <w:pPr>
        <w:pStyle w:val="cuerposinsangria"/>
        <w:rPr>
          <w:rFonts w:ascii="Palatino Linotype" w:hAnsi="Palatino Linotype" w:cs="Palatino Linotype"/>
          <w:kern w:val="2"/>
        </w:rPr>
      </w:pPr>
    </w:p>
    <w:p w:rsidR="006931B7" w:rsidRPr="00C165B1" w:rsidRDefault="006931B7" w:rsidP="00B02646">
      <w:pPr>
        <w:pStyle w:val="cuerposinsangria"/>
        <w:rPr>
          <w:rFonts w:ascii="Palatino Linotype" w:hAnsi="Palatino Linotype" w:cs="Palatino Linotype"/>
          <w:kern w:val="2"/>
        </w:rPr>
      </w:pPr>
    </w:p>
    <w:p w:rsidR="006931B7" w:rsidRPr="00C165B1" w:rsidRDefault="006931B7" w:rsidP="00B02646">
      <w:pPr>
        <w:pStyle w:val="cuerposinsangria"/>
        <w:rPr>
          <w:rFonts w:ascii="Palatino Linotype" w:hAnsi="Palatino Linotype" w:cs="Palatino Linotype"/>
          <w:kern w:val="2"/>
        </w:rPr>
      </w:pPr>
    </w:p>
    <w:p w:rsidR="006931B7" w:rsidRPr="00C165B1" w:rsidRDefault="006931B7" w:rsidP="00B02646">
      <w:pPr>
        <w:pStyle w:val="cuerposinsangria"/>
        <w:rPr>
          <w:rFonts w:ascii="Palatino Linotype" w:hAnsi="Palatino Linotype" w:cs="Palatino Linotype"/>
          <w:kern w:val="2"/>
        </w:rPr>
      </w:pPr>
    </w:p>
    <w:p w:rsidR="006931B7" w:rsidRPr="00C165B1" w:rsidRDefault="006931B7" w:rsidP="00B02646">
      <w:pPr>
        <w:pStyle w:val="cuerposinsangria"/>
        <w:rPr>
          <w:rFonts w:ascii="Palatino Linotype" w:hAnsi="Palatino Linotype" w:cs="Palatino Linotype"/>
          <w:kern w:val="2"/>
        </w:rPr>
      </w:pPr>
    </w:p>
    <w:p w:rsidR="006931B7" w:rsidRPr="00C165B1" w:rsidRDefault="006931B7" w:rsidP="00B02646">
      <w:pPr>
        <w:pStyle w:val="cuerposinsangria"/>
        <w:rPr>
          <w:rFonts w:ascii="Palatino Linotype" w:hAnsi="Palatino Linotype" w:cs="Palatino Linotype"/>
          <w:kern w:val="2"/>
        </w:rPr>
      </w:pPr>
    </w:p>
    <w:p w:rsidR="006931B7" w:rsidRPr="00C165B1" w:rsidRDefault="006931B7" w:rsidP="00B02646">
      <w:pPr>
        <w:pStyle w:val="cuerposinsangria"/>
        <w:rPr>
          <w:rFonts w:ascii="Palatino Linotype" w:hAnsi="Palatino Linotype" w:cs="Palatino Linotype"/>
          <w:kern w:val="2"/>
        </w:rPr>
      </w:pPr>
    </w:p>
    <w:p w:rsidR="006931B7" w:rsidRPr="00C165B1" w:rsidRDefault="006931B7" w:rsidP="00B02646">
      <w:pPr>
        <w:pStyle w:val="cuerposinsangria"/>
        <w:rPr>
          <w:rFonts w:ascii="Palatino Linotype" w:hAnsi="Palatino Linotype" w:cs="Palatino Linotype"/>
          <w:kern w:val="2"/>
        </w:rPr>
      </w:pPr>
    </w:p>
    <w:p w:rsidR="006931B7" w:rsidRPr="00C165B1" w:rsidRDefault="006931B7" w:rsidP="00B02646">
      <w:pPr>
        <w:pStyle w:val="cuerposinsangria"/>
        <w:rPr>
          <w:rFonts w:ascii="Palatino Linotype" w:hAnsi="Palatino Linotype" w:cs="Palatino Linotype"/>
          <w:kern w:val="2"/>
        </w:rPr>
      </w:pPr>
    </w:p>
    <w:p w:rsidR="006931B7" w:rsidRPr="00C165B1" w:rsidRDefault="006931B7" w:rsidP="00B02646">
      <w:pPr>
        <w:pStyle w:val="cuerposinsangria"/>
        <w:rPr>
          <w:rFonts w:ascii="Palatino Linotype" w:hAnsi="Palatino Linotype" w:cs="Palatino Linotype"/>
          <w:kern w:val="2"/>
        </w:rPr>
      </w:pPr>
    </w:p>
    <w:p w:rsidR="006931B7" w:rsidRPr="00C165B1" w:rsidRDefault="006931B7" w:rsidP="00F1631D">
      <w:pPr>
        <w:pStyle w:val="cuerposinsangria"/>
        <w:numPr>
          <w:ilvl w:val="0"/>
          <w:numId w:val="13"/>
        </w:numPr>
        <w:ind w:hanging="540"/>
        <w:rPr>
          <w:rFonts w:ascii="Palatino Linotype" w:hAnsi="Palatino Linotype" w:cs="Palatino Linotype"/>
          <w:b/>
          <w:bCs/>
          <w:lang w:val="es-GT"/>
        </w:rPr>
      </w:pPr>
      <w:r w:rsidRPr="00C165B1">
        <w:rPr>
          <w:rFonts w:ascii="Palatino Linotype" w:hAnsi="Palatino Linotype" w:cs="Palatino Linotype"/>
          <w:b/>
          <w:bCs/>
        </w:rPr>
        <w:t xml:space="preserve">Objetivo de la consultoría: </w:t>
      </w:r>
    </w:p>
    <w:p w:rsidR="006931B7" w:rsidRPr="00C165B1" w:rsidRDefault="006931B7" w:rsidP="00C76C27">
      <w:pPr>
        <w:ind w:left="180"/>
        <w:jc w:val="both"/>
        <w:rPr>
          <w:rFonts w:ascii="Palatino Linotype" w:hAnsi="Palatino Linotype" w:cs="Palatino Linotype"/>
          <w:sz w:val="22"/>
          <w:szCs w:val="22"/>
        </w:rPr>
      </w:pPr>
    </w:p>
    <w:p w:rsidR="00E12792" w:rsidRPr="00C165B1" w:rsidRDefault="006931B7" w:rsidP="00A42F17">
      <w:pPr>
        <w:pStyle w:val="cuerposinsangria"/>
        <w:ind w:left="360"/>
        <w:rPr>
          <w:rFonts w:ascii="Palatino Linotype" w:hAnsi="Palatino Linotype" w:cs="Palatino Linotype"/>
        </w:rPr>
      </w:pPr>
      <w:r w:rsidRPr="00C165B1">
        <w:rPr>
          <w:rFonts w:ascii="Palatino Linotype" w:hAnsi="Palatino Linotype" w:cs="Palatino Linotype"/>
        </w:rPr>
        <w:t>Diseñar</w:t>
      </w:r>
      <w:r w:rsidR="00E12792" w:rsidRPr="00C165B1">
        <w:rPr>
          <w:rFonts w:ascii="Palatino Linotype" w:hAnsi="Palatino Linotype" w:cs="Palatino Linotype"/>
        </w:rPr>
        <w:t>, programar</w:t>
      </w:r>
      <w:r w:rsidRPr="00C165B1">
        <w:rPr>
          <w:rFonts w:ascii="Palatino Linotype" w:hAnsi="Palatino Linotype" w:cs="Palatino Linotype"/>
        </w:rPr>
        <w:t xml:space="preserve"> e </w:t>
      </w:r>
      <w:r w:rsidR="00E12792" w:rsidRPr="00C165B1">
        <w:rPr>
          <w:rFonts w:ascii="Palatino Linotype" w:hAnsi="Palatino Linotype" w:cs="Palatino Linotype"/>
        </w:rPr>
        <w:t>i</w:t>
      </w:r>
      <w:r w:rsidRPr="00C165B1">
        <w:rPr>
          <w:rFonts w:ascii="Palatino Linotype" w:hAnsi="Palatino Linotype" w:cs="Palatino Linotype"/>
        </w:rPr>
        <w:t xml:space="preserve">mplementar </w:t>
      </w:r>
      <w:r w:rsidR="00E12792" w:rsidRPr="00C165B1">
        <w:rPr>
          <w:rFonts w:ascii="Palatino Linotype" w:hAnsi="Palatino Linotype" w:cs="Palatino Linotype"/>
        </w:rPr>
        <w:t>l</w:t>
      </w:r>
      <w:r w:rsidRPr="00C165B1">
        <w:rPr>
          <w:rFonts w:ascii="Palatino Linotype" w:hAnsi="Palatino Linotype" w:cs="Palatino Linotype"/>
        </w:rPr>
        <w:t xml:space="preserve">a plataforma </w:t>
      </w:r>
      <w:r w:rsidR="00E12792" w:rsidRPr="00C165B1">
        <w:rPr>
          <w:rFonts w:ascii="Palatino Linotype" w:hAnsi="Palatino Linotype" w:cs="Palatino Linotype"/>
        </w:rPr>
        <w:t xml:space="preserve">tecnológica y el Sistema Informático del Registro Único de Beneficiarios –SIRUB- a fin de que este </w:t>
      </w:r>
      <w:r w:rsidRPr="00C165B1">
        <w:rPr>
          <w:rFonts w:ascii="Palatino Linotype" w:hAnsi="Palatino Linotype" w:cs="Palatino Linotype"/>
        </w:rPr>
        <w:t xml:space="preserve">proporcione información </w:t>
      </w:r>
      <w:r w:rsidR="00E12792" w:rsidRPr="00C165B1">
        <w:rPr>
          <w:rFonts w:ascii="Palatino Linotype" w:hAnsi="Palatino Linotype" w:cs="Palatino Linotype"/>
        </w:rPr>
        <w:t xml:space="preserve">de los beneficiarios de los Programas Sociales </w:t>
      </w:r>
      <w:r w:rsidRPr="00C165B1">
        <w:rPr>
          <w:rFonts w:ascii="Palatino Linotype" w:hAnsi="Palatino Linotype" w:cs="Palatino Linotype"/>
        </w:rPr>
        <w:t>en tiempo real</w:t>
      </w:r>
      <w:r w:rsidR="00E12792" w:rsidRPr="00C165B1">
        <w:rPr>
          <w:rFonts w:ascii="Palatino Linotype" w:hAnsi="Palatino Linotype" w:cs="Palatino Linotype"/>
        </w:rPr>
        <w:t>.</w:t>
      </w:r>
    </w:p>
    <w:p w:rsidR="006931B7" w:rsidRPr="00C165B1" w:rsidRDefault="006931B7" w:rsidP="00F1631D">
      <w:pPr>
        <w:pStyle w:val="cuerposinsangria"/>
        <w:ind w:left="360" w:hanging="540"/>
        <w:rPr>
          <w:rFonts w:ascii="Palatino Linotype" w:hAnsi="Palatino Linotype" w:cs="Palatino Linotype"/>
          <w:lang w:val="es-GT"/>
        </w:rPr>
      </w:pPr>
    </w:p>
    <w:p w:rsidR="006931B7" w:rsidRPr="00C165B1" w:rsidRDefault="006931B7" w:rsidP="00C76C27">
      <w:pPr>
        <w:pStyle w:val="cuerposinsangria"/>
        <w:numPr>
          <w:ilvl w:val="0"/>
          <w:numId w:val="13"/>
        </w:numPr>
        <w:ind w:hanging="540"/>
        <w:rPr>
          <w:rFonts w:ascii="Palatino Linotype" w:hAnsi="Palatino Linotype" w:cs="Palatino Linotype"/>
          <w:b/>
          <w:bCs/>
        </w:rPr>
      </w:pPr>
      <w:r w:rsidRPr="00C165B1">
        <w:rPr>
          <w:rFonts w:ascii="Palatino Linotype" w:hAnsi="Palatino Linotype" w:cs="Palatino Linotype"/>
          <w:b/>
          <w:bCs/>
        </w:rPr>
        <w:t>Objetivos específicos:</w:t>
      </w:r>
    </w:p>
    <w:p w:rsidR="006931B7" w:rsidRPr="00C165B1" w:rsidRDefault="006931B7" w:rsidP="00A7681D">
      <w:pPr>
        <w:pStyle w:val="cuerposinsangria"/>
        <w:ind w:left="360"/>
        <w:rPr>
          <w:rFonts w:ascii="Palatino Linotype" w:hAnsi="Palatino Linotype" w:cs="Palatino Linotype"/>
          <w:b/>
          <w:bCs/>
        </w:rPr>
      </w:pPr>
    </w:p>
    <w:p w:rsidR="006931B7" w:rsidRPr="00C165B1" w:rsidRDefault="00E12792" w:rsidP="00034489">
      <w:pPr>
        <w:numPr>
          <w:ilvl w:val="1"/>
          <w:numId w:val="21"/>
        </w:numPr>
        <w:spacing w:after="200" w:line="276" w:lineRule="auto"/>
        <w:jc w:val="both"/>
      </w:pPr>
      <w:r w:rsidRPr="00C165B1">
        <w:t>Contar con el análisis y diseño completo del funcionamiento del SIRUB.</w:t>
      </w:r>
    </w:p>
    <w:p w:rsidR="006931B7" w:rsidRPr="00C165B1" w:rsidRDefault="00E12792" w:rsidP="00034489">
      <w:pPr>
        <w:numPr>
          <w:ilvl w:val="1"/>
          <w:numId w:val="21"/>
        </w:numPr>
        <w:jc w:val="both"/>
        <w:rPr>
          <w:lang w:val="es-GT"/>
        </w:rPr>
      </w:pPr>
      <w:r w:rsidRPr="00C165B1">
        <w:t>Programar el SIRUB con el apoyo de un programador local con base en el diseño realizado</w:t>
      </w:r>
      <w:r w:rsidR="006931B7" w:rsidRPr="00C165B1">
        <w:t>.</w:t>
      </w:r>
    </w:p>
    <w:p w:rsidR="006931B7" w:rsidRPr="00C165B1" w:rsidRDefault="006931B7" w:rsidP="0073397A">
      <w:pPr>
        <w:ind w:left="360"/>
        <w:jc w:val="both"/>
        <w:rPr>
          <w:lang w:val="es-GT"/>
        </w:rPr>
      </w:pPr>
    </w:p>
    <w:p w:rsidR="006931B7" w:rsidRPr="00C165B1" w:rsidRDefault="00E12792" w:rsidP="0073397A">
      <w:pPr>
        <w:numPr>
          <w:ilvl w:val="1"/>
          <w:numId w:val="21"/>
        </w:numPr>
        <w:spacing w:after="200" w:line="276" w:lineRule="auto"/>
        <w:jc w:val="both"/>
      </w:pPr>
      <w:r w:rsidRPr="00C165B1">
        <w:t>Implementación y pruebas en tiempo real del SIRUB.</w:t>
      </w:r>
    </w:p>
    <w:p w:rsidR="00651333" w:rsidRPr="00C165B1" w:rsidRDefault="00651333" w:rsidP="00651333">
      <w:pPr>
        <w:pStyle w:val="Prrafodelista"/>
      </w:pPr>
    </w:p>
    <w:p w:rsidR="00651333" w:rsidRPr="00C165B1" w:rsidRDefault="00651333" w:rsidP="0073397A">
      <w:pPr>
        <w:numPr>
          <w:ilvl w:val="1"/>
          <w:numId w:val="21"/>
        </w:numPr>
        <w:spacing w:after="200" w:line="276" w:lineRule="auto"/>
        <w:jc w:val="both"/>
      </w:pPr>
      <w:r w:rsidRPr="00C165B1">
        <w:t>Elaboración de la documentación del SIRUB</w:t>
      </w:r>
    </w:p>
    <w:p w:rsidR="00651333" w:rsidRPr="00C165B1" w:rsidRDefault="00651333" w:rsidP="00651333">
      <w:pPr>
        <w:pStyle w:val="Prrafodelista"/>
      </w:pPr>
    </w:p>
    <w:p w:rsidR="00651333" w:rsidRPr="00C165B1" w:rsidRDefault="00651333" w:rsidP="0073397A">
      <w:pPr>
        <w:numPr>
          <w:ilvl w:val="1"/>
          <w:numId w:val="21"/>
        </w:numPr>
        <w:spacing w:after="200" w:line="276" w:lineRule="auto"/>
        <w:jc w:val="both"/>
      </w:pPr>
      <w:r w:rsidRPr="00C165B1">
        <w:t>Capacitación al personal del RUB y de la Mesa Técnica en el uso del SIRUB.</w:t>
      </w:r>
    </w:p>
    <w:p w:rsidR="006931B7" w:rsidRPr="00C165B1" w:rsidRDefault="006931B7" w:rsidP="00F1631D">
      <w:pPr>
        <w:pStyle w:val="Ttulo1"/>
        <w:numPr>
          <w:ilvl w:val="0"/>
          <w:numId w:val="13"/>
        </w:numPr>
        <w:ind w:hanging="540"/>
        <w:rPr>
          <w:rFonts w:ascii="Palatino Linotype" w:hAnsi="Palatino Linotype" w:cs="Palatino Linotype"/>
          <w:sz w:val="22"/>
          <w:szCs w:val="22"/>
        </w:rPr>
      </w:pPr>
      <w:r w:rsidRPr="00C165B1">
        <w:rPr>
          <w:rFonts w:ascii="Palatino Linotype" w:hAnsi="Palatino Linotype" w:cs="Palatino Linotype"/>
          <w:sz w:val="22"/>
          <w:szCs w:val="22"/>
        </w:rPr>
        <w:t>Actividades a desarrollar por el/la consultor/a:</w:t>
      </w:r>
    </w:p>
    <w:p w:rsidR="006931B7" w:rsidRPr="00C165B1" w:rsidRDefault="006931B7" w:rsidP="00B02646"/>
    <w:p w:rsidR="004A5DF6" w:rsidRPr="00C165B1" w:rsidRDefault="004A5DF6" w:rsidP="00E12792">
      <w:pPr>
        <w:numPr>
          <w:ilvl w:val="1"/>
          <w:numId w:val="26"/>
        </w:numPr>
        <w:spacing w:after="200" w:line="276" w:lineRule="auto"/>
        <w:jc w:val="both"/>
      </w:pPr>
      <w:r w:rsidRPr="00C165B1">
        <w:t>Elaboración de un análisis de la información de los Programas Sociales, tomando como base la información recolectada en la Ficha 2 y la estructura de las bases de datos.</w:t>
      </w:r>
    </w:p>
    <w:p w:rsidR="00327DD4" w:rsidRPr="00C165B1" w:rsidRDefault="00327DD4" w:rsidP="00E12792">
      <w:pPr>
        <w:numPr>
          <w:ilvl w:val="1"/>
          <w:numId w:val="26"/>
        </w:numPr>
        <w:spacing w:after="200" w:line="276" w:lineRule="auto"/>
        <w:jc w:val="both"/>
      </w:pPr>
      <w:r w:rsidRPr="00C165B1">
        <w:t>Diseño de:</w:t>
      </w:r>
    </w:p>
    <w:p w:rsidR="00221E11" w:rsidRPr="00C165B1" w:rsidRDefault="00221E11" w:rsidP="00221E11">
      <w:pPr>
        <w:numPr>
          <w:ilvl w:val="2"/>
          <w:numId w:val="28"/>
        </w:numPr>
        <w:spacing w:after="200" w:line="276" w:lineRule="auto"/>
        <w:jc w:val="both"/>
      </w:pPr>
      <w:r w:rsidRPr="00C165B1">
        <w:t>Reuniones con el personal del RUB y técnicos de los Programas para captar insumos para el diseño.</w:t>
      </w:r>
    </w:p>
    <w:p w:rsidR="004A5DF6" w:rsidRPr="00C165B1" w:rsidRDefault="00327DD4" w:rsidP="00327DD4">
      <w:pPr>
        <w:numPr>
          <w:ilvl w:val="2"/>
          <w:numId w:val="28"/>
        </w:numPr>
        <w:spacing w:after="200" w:line="276" w:lineRule="auto"/>
        <w:jc w:val="both"/>
      </w:pPr>
      <w:r w:rsidRPr="00C165B1">
        <w:t>E</w:t>
      </w:r>
      <w:r w:rsidR="004A5DF6" w:rsidRPr="00C165B1">
        <w:t>structura de las tablas necesarias para partiendo de la que se cuenta actualmente.</w:t>
      </w:r>
    </w:p>
    <w:p w:rsidR="00327DD4" w:rsidRPr="00C165B1" w:rsidRDefault="00327DD4" w:rsidP="00327DD4">
      <w:pPr>
        <w:numPr>
          <w:ilvl w:val="2"/>
          <w:numId w:val="28"/>
        </w:numPr>
        <w:spacing w:after="200" w:line="276" w:lineRule="auto"/>
        <w:jc w:val="both"/>
      </w:pPr>
      <w:r w:rsidRPr="00C165B1">
        <w:t>Interface de entradas del Sistema a partir de lo que tienen los Programas Sociales.</w:t>
      </w:r>
    </w:p>
    <w:p w:rsidR="00327DD4" w:rsidRPr="00C165B1" w:rsidRDefault="00327DD4" w:rsidP="00327DD4">
      <w:pPr>
        <w:numPr>
          <w:ilvl w:val="2"/>
          <w:numId w:val="28"/>
        </w:numPr>
        <w:spacing w:after="200" w:line="276" w:lineRule="auto"/>
        <w:jc w:val="both"/>
      </w:pPr>
      <w:r w:rsidRPr="00C165B1">
        <w:t xml:space="preserve">Salidas del Sistema de </w:t>
      </w:r>
      <w:r w:rsidR="00790362" w:rsidRPr="00C165B1">
        <w:t>acuerdo a las necesidades del Consejo de Cohesión Social.</w:t>
      </w:r>
    </w:p>
    <w:p w:rsidR="00790362" w:rsidRPr="00C165B1" w:rsidRDefault="00790362" w:rsidP="00E12792">
      <w:pPr>
        <w:numPr>
          <w:ilvl w:val="1"/>
          <w:numId w:val="26"/>
        </w:numPr>
        <w:spacing w:after="200" w:line="276" w:lineRule="auto"/>
        <w:jc w:val="both"/>
      </w:pPr>
      <w:r w:rsidRPr="00C165B1">
        <w:lastRenderedPageBreak/>
        <w:t>Reuniones con personal del RUB y Mesa Técnica interinstitucional para la presentación del diseño del SIRUB.</w:t>
      </w:r>
    </w:p>
    <w:p w:rsidR="0064339B" w:rsidRPr="00C165B1" w:rsidRDefault="0064339B" w:rsidP="00E12792">
      <w:pPr>
        <w:numPr>
          <w:ilvl w:val="1"/>
          <w:numId w:val="26"/>
        </w:numPr>
        <w:spacing w:after="200" w:line="276" w:lineRule="auto"/>
        <w:jc w:val="both"/>
      </w:pPr>
      <w:r w:rsidRPr="00C165B1">
        <w:t>Adaptaciones y mejoras del Diseño a fin de que este sea funcional para iniciar la programación.</w:t>
      </w:r>
    </w:p>
    <w:p w:rsidR="004A5DF6" w:rsidRPr="00C165B1" w:rsidRDefault="00327DD4" w:rsidP="00E12792">
      <w:pPr>
        <w:numPr>
          <w:ilvl w:val="1"/>
          <w:numId w:val="26"/>
        </w:numPr>
        <w:spacing w:after="200" w:line="276" w:lineRule="auto"/>
        <w:jc w:val="both"/>
      </w:pPr>
      <w:r w:rsidRPr="00C165B1">
        <w:t>Programación del Sistema con e</w:t>
      </w:r>
      <w:r w:rsidR="009F385A" w:rsidRPr="00C165B1">
        <w:t>l apoyo del programador del RUB de:</w:t>
      </w:r>
    </w:p>
    <w:p w:rsidR="009F385A" w:rsidRPr="00C165B1" w:rsidRDefault="00E510D7" w:rsidP="009F385A">
      <w:pPr>
        <w:numPr>
          <w:ilvl w:val="2"/>
          <w:numId w:val="26"/>
        </w:numPr>
        <w:spacing w:after="200" w:line="276" w:lineRule="auto"/>
        <w:jc w:val="both"/>
      </w:pPr>
      <w:r w:rsidRPr="00C165B1">
        <w:t xml:space="preserve">Interfaces de entrada de la información de los Programas Sociales, estos deben contener las </w:t>
      </w:r>
      <w:r w:rsidR="008648AD" w:rsidRPr="00C165B1">
        <w:t>validaciones</w:t>
      </w:r>
      <w:r w:rsidRPr="00C165B1">
        <w:t xml:space="preserve"> de información.</w:t>
      </w:r>
    </w:p>
    <w:p w:rsidR="008648AD" w:rsidRPr="00C165B1" w:rsidRDefault="008648AD" w:rsidP="009F385A">
      <w:pPr>
        <w:numPr>
          <w:ilvl w:val="2"/>
          <w:numId w:val="26"/>
        </w:numPr>
        <w:spacing w:after="200" w:line="276" w:lineRule="auto"/>
        <w:jc w:val="both"/>
      </w:pPr>
      <w:r w:rsidRPr="00C165B1">
        <w:t>Programar en Visual Basic .NET.</w:t>
      </w:r>
    </w:p>
    <w:p w:rsidR="008648AD" w:rsidRPr="00C165B1" w:rsidRDefault="008648AD" w:rsidP="009F385A">
      <w:pPr>
        <w:numPr>
          <w:ilvl w:val="2"/>
          <w:numId w:val="26"/>
        </w:numPr>
        <w:spacing w:after="200" w:line="276" w:lineRule="auto"/>
        <w:jc w:val="both"/>
      </w:pPr>
      <w:r w:rsidRPr="00C165B1">
        <w:t>Reuniones para revisar entradas, las validaciones y salidas del sistema.</w:t>
      </w:r>
    </w:p>
    <w:p w:rsidR="00651333" w:rsidRPr="00C165B1" w:rsidRDefault="00651333" w:rsidP="009F385A">
      <w:pPr>
        <w:numPr>
          <w:ilvl w:val="2"/>
          <w:numId w:val="26"/>
        </w:numPr>
        <w:spacing w:after="200" w:line="276" w:lineRule="auto"/>
        <w:jc w:val="both"/>
      </w:pPr>
      <w:r w:rsidRPr="00C165B1">
        <w:t>Ajustes en</w:t>
      </w:r>
    </w:p>
    <w:p w:rsidR="008648AD" w:rsidRPr="00C165B1" w:rsidRDefault="008648AD" w:rsidP="00E12792">
      <w:pPr>
        <w:numPr>
          <w:ilvl w:val="1"/>
          <w:numId w:val="26"/>
        </w:numPr>
        <w:spacing w:after="200" w:line="276" w:lineRule="auto"/>
        <w:jc w:val="both"/>
      </w:pPr>
      <w:r w:rsidRPr="00C165B1">
        <w:t>Elaborar un plan detallado de pruebas del sistema tomando en cuenta:</w:t>
      </w:r>
    </w:p>
    <w:p w:rsidR="008648AD" w:rsidRPr="00C165B1" w:rsidRDefault="008648AD" w:rsidP="00651333">
      <w:pPr>
        <w:numPr>
          <w:ilvl w:val="2"/>
          <w:numId w:val="29"/>
        </w:numPr>
        <w:spacing w:after="200" w:line="276" w:lineRule="auto"/>
        <w:jc w:val="both"/>
      </w:pPr>
      <w:r w:rsidRPr="00C165B1">
        <w:t>Prueba en los Programas Sociales incorporados</w:t>
      </w:r>
    </w:p>
    <w:p w:rsidR="008648AD" w:rsidRPr="00C165B1" w:rsidRDefault="00651333" w:rsidP="00651333">
      <w:pPr>
        <w:numPr>
          <w:ilvl w:val="2"/>
          <w:numId w:val="29"/>
        </w:numPr>
        <w:spacing w:after="200" w:line="276" w:lineRule="auto"/>
        <w:jc w:val="both"/>
      </w:pPr>
      <w:r w:rsidRPr="00C165B1">
        <w:t>Pruebas en el RUB</w:t>
      </w:r>
    </w:p>
    <w:p w:rsidR="00651333" w:rsidRPr="00C165B1" w:rsidRDefault="00651333" w:rsidP="00651333">
      <w:pPr>
        <w:numPr>
          <w:ilvl w:val="2"/>
          <w:numId w:val="29"/>
        </w:numPr>
        <w:spacing w:after="200" w:line="276" w:lineRule="auto"/>
        <w:jc w:val="both"/>
      </w:pPr>
      <w:r w:rsidRPr="00C165B1">
        <w:t>Revisión de las Salidas</w:t>
      </w:r>
    </w:p>
    <w:p w:rsidR="00E12792" w:rsidRPr="00C165B1" w:rsidRDefault="00E12792" w:rsidP="00E12792">
      <w:pPr>
        <w:numPr>
          <w:ilvl w:val="1"/>
          <w:numId w:val="26"/>
        </w:numPr>
        <w:spacing w:after="200" w:line="276" w:lineRule="auto"/>
        <w:jc w:val="both"/>
      </w:pPr>
      <w:r w:rsidRPr="00C165B1">
        <w:t>Implementación y pruebas en tiempo real del SIRUB.</w:t>
      </w:r>
    </w:p>
    <w:p w:rsidR="00FC4EFC" w:rsidRPr="00C165B1" w:rsidRDefault="00FC4EFC" w:rsidP="00E12792">
      <w:pPr>
        <w:numPr>
          <w:ilvl w:val="1"/>
          <w:numId w:val="26"/>
        </w:numPr>
        <w:spacing w:after="200" w:line="276" w:lineRule="auto"/>
        <w:jc w:val="both"/>
      </w:pPr>
      <w:r w:rsidRPr="00C165B1">
        <w:t>Elaboración de manuales de usuario y de instalación.</w:t>
      </w:r>
    </w:p>
    <w:p w:rsidR="00FC4EFC" w:rsidRPr="00C165B1" w:rsidRDefault="00FC4EFC" w:rsidP="00E12792">
      <w:pPr>
        <w:numPr>
          <w:ilvl w:val="1"/>
          <w:numId w:val="26"/>
        </w:numPr>
        <w:spacing w:after="200" w:line="276" w:lineRule="auto"/>
        <w:jc w:val="both"/>
      </w:pPr>
      <w:r w:rsidRPr="00C165B1">
        <w:t xml:space="preserve">Capacitación </w:t>
      </w:r>
      <w:r w:rsidR="003C0486" w:rsidRPr="00C165B1">
        <w:t xml:space="preserve">al personal del RUB y de los Programas Sociales </w:t>
      </w:r>
      <w:r w:rsidR="00C165B1" w:rsidRPr="00C165B1">
        <w:t>en el uso y utilización del SIRUB.</w:t>
      </w:r>
    </w:p>
    <w:p w:rsidR="006931B7" w:rsidRPr="00C165B1" w:rsidRDefault="006931B7" w:rsidP="00064114">
      <w:pPr>
        <w:tabs>
          <w:tab w:val="left" w:pos="3150"/>
        </w:tabs>
        <w:rPr>
          <w:rFonts w:ascii="Palatino Linotype" w:hAnsi="Palatino Linotype" w:cs="Palatino Linotype"/>
          <w:sz w:val="22"/>
          <w:szCs w:val="22"/>
        </w:rPr>
      </w:pPr>
      <w:r w:rsidRPr="00C165B1">
        <w:rPr>
          <w:rFonts w:ascii="Palatino Linotype" w:hAnsi="Palatino Linotype" w:cs="Palatino Linotype"/>
          <w:sz w:val="22"/>
          <w:szCs w:val="22"/>
        </w:rPr>
        <w:tab/>
      </w:r>
    </w:p>
    <w:p w:rsidR="006931B7" w:rsidRPr="00C165B1" w:rsidRDefault="006931B7" w:rsidP="00F1631D">
      <w:pPr>
        <w:pStyle w:val="Ttulo1"/>
        <w:numPr>
          <w:ilvl w:val="0"/>
          <w:numId w:val="13"/>
        </w:numPr>
        <w:ind w:hanging="540"/>
        <w:rPr>
          <w:rFonts w:ascii="Palatino Linotype" w:hAnsi="Palatino Linotype" w:cs="Palatino Linotype"/>
          <w:sz w:val="22"/>
          <w:szCs w:val="22"/>
        </w:rPr>
      </w:pPr>
      <w:r w:rsidRPr="00C165B1">
        <w:rPr>
          <w:rFonts w:ascii="Palatino Linotype" w:hAnsi="Palatino Linotype" w:cs="Palatino Linotype"/>
          <w:sz w:val="22"/>
          <w:szCs w:val="22"/>
        </w:rPr>
        <w:t>Productos esperados:</w:t>
      </w:r>
    </w:p>
    <w:p w:rsidR="006931B7" w:rsidRPr="00C165B1" w:rsidRDefault="006931B7" w:rsidP="00AE3FBE"/>
    <w:p w:rsidR="006931B7" w:rsidRPr="00C165B1" w:rsidRDefault="006931B7" w:rsidP="00EF7F25">
      <w:pPr>
        <w:jc w:val="both"/>
        <w:rPr>
          <w:rFonts w:ascii="Palatino Linotype" w:hAnsi="Palatino Linotype" w:cs="Palatino Linotype"/>
          <w:sz w:val="22"/>
          <w:szCs w:val="22"/>
        </w:rPr>
      </w:pPr>
      <w:r w:rsidRPr="00C165B1">
        <w:rPr>
          <w:rFonts w:ascii="Palatino Linotype" w:hAnsi="Palatino Linotype" w:cs="Palatino Linotype"/>
          <w:sz w:val="22"/>
          <w:szCs w:val="22"/>
        </w:rPr>
        <w:t>Los resultados de la consultoría y sus productos son los siguientes:</w:t>
      </w:r>
    </w:p>
    <w:p w:rsidR="006931B7" w:rsidRPr="00C165B1" w:rsidRDefault="006931B7" w:rsidP="00EF7F25">
      <w:pPr>
        <w:jc w:val="both"/>
        <w:rPr>
          <w:rFonts w:ascii="Palatino Linotype" w:hAnsi="Palatino Linotype" w:cs="Palatino Linotype"/>
          <w:sz w:val="22"/>
          <w:szCs w:val="22"/>
        </w:rPr>
      </w:pPr>
    </w:p>
    <w:p w:rsidR="00E12792" w:rsidRPr="00C165B1" w:rsidRDefault="00E12792" w:rsidP="00EF7F25">
      <w:pPr>
        <w:jc w:val="both"/>
        <w:rPr>
          <w:rFonts w:ascii="Palatino Linotype" w:hAnsi="Palatino Linotype" w:cs="Palatino Linotype"/>
          <w:sz w:val="22"/>
          <w:szCs w:val="22"/>
        </w:rPr>
      </w:pPr>
    </w:p>
    <w:p w:rsidR="00E12792" w:rsidRPr="00C165B1" w:rsidRDefault="00E12792" w:rsidP="00E12792">
      <w:pPr>
        <w:numPr>
          <w:ilvl w:val="1"/>
          <w:numId w:val="27"/>
        </w:numPr>
        <w:spacing w:after="200" w:line="276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165B1">
        <w:rPr>
          <w:rFonts w:ascii="Palatino Linotype" w:hAnsi="Palatino Linotype" w:cs="Palatino Linotype"/>
          <w:sz w:val="22"/>
          <w:szCs w:val="22"/>
        </w:rPr>
        <w:t>Análisis  de la estructuras del SIRUB.</w:t>
      </w:r>
    </w:p>
    <w:p w:rsidR="00E12792" w:rsidRPr="00C165B1" w:rsidRDefault="00E12792" w:rsidP="00E12792">
      <w:pPr>
        <w:numPr>
          <w:ilvl w:val="1"/>
          <w:numId w:val="27"/>
        </w:numPr>
        <w:spacing w:after="200" w:line="276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165B1">
        <w:rPr>
          <w:rFonts w:ascii="Palatino Linotype" w:hAnsi="Palatino Linotype" w:cs="Palatino Linotype"/>
          <w:sz w:val="22"/>
          <w:szCs w:val="22"/>
        </w:rPr>
        <w:t>Diseño completo del funcionamiento del SIRUB</w:t>
      </w:r>
      <w:r w:rsidR="00707A18" w:rsidRPr="00C165B1">
        <w:rPr>
          <w:rFonts w:ascii="Palatino Linotype" w:hAnsi="Palatino Linotype" w:cs="Palatino Linotype"/>
          <w:sz w:val="22"/>
          <w:szCs w:val="22"/>
        </w:rPr>
        <w:t>, documentado</w:t>
      </w:r>
      <w:r w:rsidRPr="00C165B1">
        <w:rPr>
          <w:rFonts w:ascii="Palatino Linotype" w:hAnsi="Palatino Linotype" w:cs="Palatino Linotype"/>
          <w:sz w:val="22"/>
          <w:szCs w:val="22"/>
        </w:rPr>
        <w:t>.</w:t>
      </w:r>
    </w:p>
    <w:p w:rsidR="00707A18" w:rsidRPr="00C165B1" w:rsidRDefault="00707A18" w:rsidP="00E12792">
      <w:pPr>
        <w:numPr>
          <w:ilvl w:val="1"/>
          <w:numId w:val="27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C165B1">
        <w:rPr>
          <w:rFonts w:ascii="Palatino Linotype" w:hAnsi="Palatino Linotype" w:cs="Palatino Linotype"/>
          <w:sz w:val="22"/>
          <w:szCs w:val="22"/>
        </w:rPr>
        <w:t xml:space="preserve">Plan de Pruebas del SIRUB, en el </w:t>
      </w:r>
      <w:proofErr w:type="spellStart"/>
      <w:r w:rsidRPr="00C165B1">
        <w:rPr>
          <w:rFonts w:ascii="Palatino Linotype" w:hAnsi="Palatino Linotype" w:cs="Palatino Linotype"/>
          <w:sz w:val="22"/>
          <w:szCs w:val="22"/>
        </w:rPr>
        <w:t>el</w:t>
      </w:r>
      <w:proofErr w:type="spellEnd"/>
      <w:r w:rsidRPr="00C165B1">
        <w:rPr>
          <w:rFonts w:ascii="Palatino Linotype" w:hAnsi="Palatino Linotype" w:cs="Palatino Linotype"/>
          <w:sz w:val="22"/>
          <w:szCs w:val="22"/>
        </w:rPr>
        <w:t xml:space="preserve"> RUB y Programas Sociales que estén incorporados.</w:t>
      </w:r>
    </w:p>
    <w:p w:rsidR="00C165B1" w:rsidRPr="00C165B1" w:rsidRDefault="00C165B1" w:rsidP="00C165B1">
      <w:pPr>
        <w:ind w:left="792"/>
        <w:jc w:val="both"/>
        <w:rPr>
          <w:rFonts w:ascii="Palatino Linotype" w:hAnsi="Palatino Linotype" w:cs="Palatino Linotype"/>
          <w:sz w:val="22"/>
          <w:szCs w:val="22"/>
        </w:rPr>
      </w:pPr>
    </w:p>
    <w:p w:rsidR="00707A18" w:rsidRPr="00C165B1" w:rsidRDefault="00707A18" w:rsidP="00E12792">
      <w:pPr>
        <w:numPr>
          <w:ilvl w:val="1"/>
          <w:numId w:val="27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C165B1">
        <w:rPr>
          <w:rFonts w:ascii="Palatino Linotype" w:hAnsi="Palatino Linotype" w:cs="Palatino Linotype"/>
          <w:sz w:val="22"/>
          <w:szCs w:val="22"/>
        </w:rPr>
        <w:lastRenderedPageBreak/>
        <w:t>SIRUB implementado y funcionando en el RUB y Programas Sociales que estén incorporados.</w:t>
      </w:r>
    </w:p>
    <w:p w:rsidR="00651333" w:rsidRPr="00C165B1" w:rsidRDefault="00651333" w:rsidP="00651333">
      <w:pPr>
        <w:pStyle w:val="Prrafodelista"/>
        <w:rPr>
          <w:rFonts w:ascii="Palatino Linotype" w:hAnsi="Palatino Linotype" w:cs="Palatino Linotype"/>
          <w:sz w:val="22"/>
          <w:szCs w:val="22"/>
        </w:rPr>
      </w:pPr>
    </w:p>
    <w:p w:rsidR="00C165B1" w:rsidRPr="00C165B1" w:rsidRDefault="00C165B1" w:rsidP="00C165B1">
      <w:pPr>
        <w:numPr>
          <w:ilvl w:val="1"/>
          <w:numId w:val="27"/>
        </w:numPr>
        <w:spacing w:after="200" w:line="276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165B1">
        <w:rPr>
          <w:rFonts w:ascii="Palatino Linotype" w:hAnsi="Palatino Linotype" w:cs="Palatino Linotype"/>
          <w:sz w:val="22"/>
          <w:szCs w:val="22"/>
        </w:rPr>
        <w:t>Manuales de usuario, de instalación de los Programas Sociales y en el RUB.</w:t>
      </w:r>
    </w:p>
    <w:p w:rsidR="00651333" w:rsidRPr="00C165B1" w:rsidRDefault="00651333" w:rsidP="00E12792">
      <w:pPr>
        <w:numPr>
          <w:ilvl w:val="1"/>
          <w:numId w:val="27"/>
        </w:numPr>
        <w:spacing w:after="200" w:line="276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165B1">
        <w:rPr>
          <w:rFonts w:ascii="Palatino Linotype" w:hAnsi="Palatino Linotype" w:cs="Palatino Linotype"/>
          <w:sz w:val="22"/>
          <w:szCs w:val="22"/>
        </w:rPr>
        <w:t>Capacitación al personal del RUB y de la Mesa Técnica Interinstitucional para el uso del SIRUB.</w:t>
      </w:r>
    </w:p>
    <w:p w:rsidR="00651333" w:rsidRPr="00C165B1" w:rsidRDefault="00651333" w:rsidP="00E12792">
      <w:pPr>
        <w:numPr>
          <w:ilvl w:val="1"/>
          <w:numId w:val="27"/>
        </w:numPr>
        <w:spacing w:after="200" w:line="276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165B1">
        <w:rPr>
          <w:rFonts w:ascii="Palatino Linotype" w:hAnsi="Palatino Linotype" w:cs="Palatino Linotype"/>
          <w:sz w:val="22"/>
          <w:szCs w:val="22"/>
        </w:rPr>
        <w:t>Programas Fuentes y ejecutables del SIRUB y de los interfaces.</w:t>
      </w:r>
    </w:p>
    <w:p w:rsidR="00E12792" w:rsidRPr="00C165B1" w:rsidRDefault="00E12792" w:rsidP="00EF7F25">
      <w:pPr>
        <w:jc w:val="both"/>
        <w:rPr>
          <w:rFonts w:ascii="Palatino Linotype" w:hAnsi="Palatino Linotype" w:cs="Palatino Linotype"/>
          <w:sz w:val="22"/>
          <w:szCs w:val="22"/>
        </w:rPr>
      </w:pPr>
    </w:p>
    <w:p w:rsidR="006931B7" w:rsidRPr="00C165B1" w:rsidRDefault="006931B7" w:rsidP="00F1631D">
      <w:pPr>
        <w:pStyle w:val="Ttulo1"/>
        <w:numPr>
          <w:ilvl w:val="0"/>
          <w:numId w:val="13"/>
        </w:numPr>
        <w:ind w:hanging="540"/>
        <w:rPr>
          <w:rFonts w:ascii="Palatino Linotype" w:hAnsi="Palatino Linotype" w:cs="Palatino Linotype"/>
          <w:sz w:val="22"/>
          <w:szCs w:val="22"/>
        </w:rPr>
      </w:pPr>
      <w:r w:rsidRPr="00C165B1">
        <w:rPr>
          <w:rFonts w:ascii="Palatino Linotype" w:hAnsi="Palatino Linotype" w:cs="Palatino Linotype"/>
          <w:sz w:val="22"/>
          <w:szCs w:val="22"/>
        </w:rPr>
        <w:t xml:space="preserve">Forma de pago </w:t>
      </w:r>
    </w:p>
    <w:p w:rsidR="006931B7" w:rsidRPr="00C165B1" w:rsidRDefault="006931B7" w:rsidP="002256A1">
      <w:pPr>
        <w:jc w:val="both"/>
        <w:rPr>
          <w:rFonts w:ascii="Palatino Linotype" w:hAnsi="Palatino Linotype" w:cs="Palatino Linotype"/>
          <w:sz w:val="22"/>
          <w:szCs w:val="22"/>
        </w:rPr>
      </w:pPr>
      <w:r w:rsidRPr="00C165B1">
        <w:rPr>
          <w:rFonts w:ascii="Palatino Linotype" w:hAnsi="Palatino Linotype" w:cs="Palatino Linotype"/>
          <w:sz w:val="22"/>
          <w:szCs w:val="22"/>
        </w:rPr>
        <w:t xml:space="preserve">El consultor será contratado por </w:t>
      </w:r>
      <w:r w:rsidR="005125F2" w:rsidRPr="00C165B1">
        <w:rPr>
          <w:rFonts w:ascii="Palatino Linotype" w:hAnsi="Palatino Linotype" w:cs="Palatino Linotype"/>
          <w:sz w:val="22"/>
          <w:szCs w:val="22"/>
        </w:rPr>
        <w:t>6</w:t>
      </w:r>
      <w:r w:rsidRPr="00C165B1">
        <w:rPr>
          <w:rFonts w:ascii="Palatino Linotype" w:hAnsi="Palatino Linotype" w:cs="Palatino Linotype"/>
          <w:sz w:val="22"/>
          <w:szCs w:val="22"/>
        </w:rPr>
        <w:t xml:space="preserve"> meses y se le harán pagos mensuales de </w:t>
      </w:r>
      <w:r w:rsidR="005125F2" w:rsidRPr="00C165B1">
        <w:rPr>
          <w:rFonts w:ascii="Palatino Linotype" w:hAnsi="Palatino Linotype" w:cs="Palatino Linotype"/>
          <w:sz w:val="22"/>
          <w:szCs w:val="22"/>
        </w:rPr>
        <w:t>dólares americanos</w:t>
      </w:r>
      <w:r w:rsidRPr="00C165B1">
        <w:rPr>
          <w:rFonts w:ascii="Palatino Linotype" w:hAnsi="Palatino Linotype" w:cs="Palatino Linotype"/>
          <w:sz w:val="22"/>
          <w:szCs w:val="22"/>
        </w:rPr>
        <w:t xml:space="preserve">, los que se serán cancelados mediante informe aprobado. </w:t>
      </w:r>
    </w:p>
    <w:p w:rsidR="006931B7" w:rsidRPr="00C165B1" w:rsidRDefault="006931B7" w:rsidP="00F1631D">
      <w:pPr>
        <w:pStyle w:val="Ttulo1"/>
        <w:numPr>
          <w:ilvl w:val="0"/>
          <w:numId w:val="13"/>
        </w:numPr>
        <w:ind w:hanging="540"/>
        <w:rPr>
          <w:rFonts w:ascii="Palatino Linotype" w:hAnsi="Palatino Linotype" w:cs="Palatino Linotype"/>
          <w:sz w:val="22"/>
          <w:szCs w:val="22"/>
        </w:rPr>
      </w:pPr>
      <w:r w:rsidRPr="00C165B1">
        <w:rPr>
          <w:rFonts w:ascii="Palatino Linotype" w:hAnsi="Palatino Linotype" w:cs="Palatino Linotype"/>
          <w:sz w:val="22"/>
          <w:szCs w:val="22"/>
        </w:rPr>
        <w:t>Perfil del consultor/a</w:t>
      </w:r>
    </w:p>
    <w:p w:rsidR="006931B7" w:rsidRPr="00C165B1" w:rsidRDefault="006931B7" w:rsidP="00064114">
      <w:pPr>
        <w:rPr>
          <w:rFonts w:ascii="Palatino Linotype" w:hAnsi="Palatino Linotype" w:cs="Palatino Linotype"/>
          <w:sz w:val="22"/>
          <w:szCs w:val="22"/>
        </w:rPr>
      </w:pPr>
    </w:p>
    <w:p w:rsidR="006931B7" w:rsidRPr="00C165B1" w:rsidRDefault="006931B7" w:rsidP="005B7BFF">
      <w:pPr>
        <w:pStyle w:val="Sangra3detindependiente"/>
        <w:ind w:left="0"/>
        <w:jc w:val="both"/>
        <w:rPr>
          <w:rFonts w:ascii="Palatino Linotype" w:hAnsi="Palatino Linotype" w:cs="Palatino Linotype"/>
          <w:sz w:val="22"/>
          <w:szCs w:val="22"/>
          <w:lang w:val="es-ES"/>
        </w:rPr>
      </w:pPr>
      <w:r w:rsidRPr="00C165B1">
        <w:rPr>
          <w:rFonts w:ascii="Palatino Linotype" w:hAnsi="Palatino Linotype" w:cs="Palatino Linotype"/>
          <w:sz w:val="22"/>
          <w:szCs w:val="22"/>
        </w:rPr>
        <w:t>Ingeniero de Sistemas Informáticos, Licenciado en Sistemas Informáticos o equivalentes, de preferencia con maestría o especialidad y/o experiencia en gestión pública o administración pública.</w:t>
      </w:r>
    </w:p>
    <w:p w:rsidR="006931B7" w:rsidRPr="00C165B1" w:rsidRDefault="006931B7" w:rsidP="005B7BFF">
      <w:pPr>
        <w:pStyle w:val="Sangra3detindependiente"/>
        <w:ind w:left="0"/>
        <w:jc w:val="both"/>
        <w:rPr>
          <w:rFonts w:ascii="Palatino Linotype" w:hAnsi="Palatino Linotype" w:cs="Palatino Linotype"/>
          <w:sz w:val="22"/>
          <w:szCs w:val="22"/>
          <w:lang w:val="es-ES"/>
        </w:rPr>
      </w:pPr>
    </w:p>
    <w:p w:rsidR="006931B7" w:rsidRPr="00C165B1" w:rsidRDefault="006931B7" w:rsidP="005B7BFF">
      <w:pPr>
        <w:jc w:val="both"/>
        <w:rPr>
          <w:rFonts w:ascii="Palatino Linotype" w:hAnsi="Palatino Linotype" w:cs="Palatino Linotype"/>
          <w:sz w:val="22"/>
          <w:szCs w:val="22"/>
        </w:rPr>
      </w:pPr>
      <w:r w:rsidRPr="00C165B1">
        <w:rPr>
          <w:rFonts w:ascii="Palatino Linotype" w:hAnsi="Palatino Linotype" w:cs="Palatino Linotype"/>
          <w:sz w:val="22"/>
          <w:szCs w:val="22"/>
        </w:rPr>
        <w:t xml:space="preserve">Experiencia en el diseño y sistematización de procesos y sistemas información;  </w:t>
      </w:r>
      <w:r w:rsidR="004C4F19">
        <w:rPr>
          <w:rFonts w:ascii="Palatino Linotype" w:hAnsi="Palatino Linotype" w:cs="Palatino Linotype"/>
          <w:sz w:val="22"/>
          <w:szCs w:val="22"/>
        </w:rPr>
        <w:t>análisis, diseño y programación de Sistemas, así como elaboración de manuales e inducción en la utilización de los sistemas.</w:t>
      </w:r>
      <w:r w:rsidRPr="00C165B1"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6931B7" w:rsidRPr="00C165B1" w:rsidRDefault="006931B7" w:rsidP="005B7BFF">
      <w:pPr>
        <w:jc w:val="both"/>
        <w:rPr>
          <w:rFonts w:ascii="Palatino Linotype" w:hAnsi="Palatino Linotype" w:cs="Palatino Linotype"/>
          <w:sz w:val="22"/>
          <w:szCs w:val="22"/>
        </w:rPr>
      </w:pPr>
    </w:p>
    <w:p w:rsidR="006931B7" w:rsidRPr="00C165B1" w:rsidRDefault="006931B7" w:rsidP="005B7BFF">
      <w:pPr>
        <w:jc w:val="both"/>
        <w:rPr>
          <w:rFonts w:ascii="Palatino Linotype" w:hAnsi="Palatino Linotype" w:cs="Palatino Linotype"/>
          <w:sz w:val="22"/>
          <w:szCs w:val="22"/>
        </w:rPr>
      </w:pPr>
      <w:r w:rsidRPr="00C165B1">
        <w:rPr>
          <w:rFonts w:ascii="Palatino Linotype" w:hAnsi="Palatino Linotype" w:cs="Palatino Linotype"/>
          <w:sz w:val="22"/>
          <w:szCs w:val="22"/>
        </w:rPr>
        <w:t xml:space="preserve">Capacidad para </w:t>
      </w:r>
      <w:r w:rsidR="004C4F19">
        <w:rPr>
          <w:rFonts w:ascii="Palatino Linotype" w:hAnsi="Palatino Linotype" w:cs="Palatino Linotype"/>
          <w:sz w:val="22"/>
          <w:szCs w:val="22"/>
        </w:rPr>
        <w:t>manejar grupos multidisciplinarios a diferentes niveles</w:t>
      </w:r>
      <w:r w:rsidRPr="00C165B1">
        <w:rPr>
          <w:rFonts w:ascii="Palatino Linotype" w:hAnsi="Palatino Linotype" w:cs="Palatino Linotype"/>
          <w:sz w:val="22"/>
          <w:szCs w:val="22"/>
        </w:rPr>
        <w:t>; así mismo capacidad para</w:t>
      </w:r>
      <w:r w:rsidR="004C4F19">
        <w:rPr>
          <w:rFonts w:ascii="Palatino Linotype" w:hAnsi="Palatino Linotype" w:cs="Palatino Linotype"/>
          <w:sz w:val="22"/>
          <w:szCs w:val="22"/>
        </w:rPr>
        <w:t xml:space="preserve"> la preparación de documentos</w:t>
      </w:r>
      <w:r w:rsidRPr="00C165B1">
        <w:rPr>
          <w:rFonts w:ascii="Palatino Linotype" w:hAnsi="Palatino Linotype" w:cs="Palatino Linotype"/>
          <w:sz w:val="22"/>
          <w:szCs w:val="22"/>
        </w:rPr>
        <w:t xml:space="preserve">.   </w:t>
      </w:r>
    </w:p>
    <w:p w:rsidR="006931B7" w:rsidRPr="00C165B1" w:rsidRDefault="006931B7" w:rsidP="00064114">
      <w:pPr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6931B7" w:rsidRPr="00C165B1" w:rsidRDefault="006931B7" w:rsidP="00064114">
      <w:pPr>
        <w:rPr>
          <w:rFonts w:ascii="Palatino Linotype" w:hAnsi="Palatino Linotype" w:cs="Palatino Linotype"/>
          <w:sz w:val="22"/>
          <w:szCs w:val="22"/>
        </w:rPr>
      </w:pPr>
      <w:r w:rsidRPr="00C165B1">
        <w:rPr>
          <w:rFonts w:ascii="Palatino Linotype" w:hAnsi="Palatino Linotype" w:cs="Palatino Linotype"/>
          <w:sz w:val="22"/>
          <w:szCs w:val="22"/>
        </w:rPr>
        <w:t xml:space="preserve"> </w:t>
      </w:r>
    </w:p>
    <w:sectPr w:rsidR="006931B7" w:rsidRPr="00C165B1" w:rsidSect="00C76C27">
      <w:headerReference w:type="default" r:id="rId7"/>
      <w:footerReference w:type="default" r:id="rId8"/>
      <w:pgSz w:w="12242" w:h="15842" w:code="122"/>
      <w:pgMar w:top="1417" w:right="1440" w:bottom="1474" w:left="1588" w:header="720" w:footer="720" w:gutter="7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B5" w:rsidRDefault="00B269B5">
      <w:r>
        <w:separator/>
      </w:r>
    </w:p>
  </w:endnote>
  <w:endnote w:type="continuationSeparator" w:id="0">
    <w:p w:rsidR="00B269B5" w:rsidRDefault="00B26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B7" w:rsidRDefault="00516909" w:rsidP="00BA1E8F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931B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287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6931B7" w:rsidRDefault="006931B7" w:rsidP="008E2D4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B5" w:rsidRDefault="00B269B5">
      <w:r>
        <w:separator/>
      </w:r>
    </w:p>
  </w:footnote>
  <w:footnote w:type="continuationSeparator" w:id="0">
    <w:p w:rsidR="00B269B5" w:rsidRDefault="00B26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B7" w:rsidRDefault="006931B7" w:rsidP="00452A4A">
    <w:pPr>
      <w:pStyle w:val="Encabezado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66C"/>
    <w:multiLevelType w:val="hybridMultilevel"/>
    <w:tmpl w:val="6540E0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36C7"/>
    <w:multiLevelType w:val="hybridMultilevel"/>
    <w:tmpl w:val="4DDC4614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10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100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10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100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10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0C7B02CF"/>
    <w:multiLevelType w:val="multilevel"/>
    <w:tmpl w:val="63DED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DB2ACD"/>
    <w:multiLevelType w:val="multilevel"/>
    <w:tmpl w:val="043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6B4385"/>
    <w:multiLevelType w:val="hybridMultilevel"/>
    <w:tmpl w:val="28883192"/>
    <w:lvl w:ilvl="0" w:tplc="297E3EDE">
      <w:start w:val="1"/>
      <w:numFmt w:val="low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36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36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36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36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36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36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36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D295C34"/>
    <w:multiLevelType w:val="multilevel"/>
    <w:tmpl w:val="3F22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3C793D"/>
    <w:multiLevelType w:val="hybridMultilevel"/>
    <w:tmpl w:val="523E6DA6"/>
    <w:lvl w:ilvl="0" w:tplc="043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3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3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3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3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3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3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3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3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335E4B7B"/>
    <w:multiLevelType w:val="multilevel"/>
    <w:tmpl w:val="AC08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>
    <w:nsid w:val="39B62D00"/>
    <w:multiLevelType w:val="hybridMultilevel"/>
    <w:tmpl w:val="3F2254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D5D623C"/>
    <w:multiLevelType w:val="multilevel"/>
    <w:tmpl w:val="563E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DFB018B"/>
    <w:multiLevelType w:val="hybridMultilevel"/>
    <w:tmpl w:val="C64012C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A71F2F"/>
    <w:multiLevelType w:val="hybridMultilevel"/>
    <w:tmpl w:val="205A813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B71A59"/>
    <w:multiLevelType w:val="multilevel"/>
    <w:tmpl w:val="7938E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d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D47698B"/>
    <w:multiLevelType w:val="hybridMultilevel"/>
    <w:tmpl w:val="9AE8498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F472668"/>
    <w:multiLevelType w:val="hybridMultilevel"/>
    <w:tmpl w:val="4C4444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52124506"/>
    <w:multiLevelType w:val="hybridMultilevel"/>
    <w:tmpl w:val="58345B52"/>
    <w:lvl w:ilvl="0" w:tplc="EFE27B2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3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EA2037"/>
    <w:multiLevelType w:val="hybridMultilevel"/>
    <w:tmpl w:val="B2560AB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66392C">
      <w:start w:val="5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13721A"/>
    <w:multiLevelType w:val="hybridMultilevel"/>
    <w:tmpl w:val="29340C38"/>
    <w:lvl w:ilvl="0" w:tplc="13C6F1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D5D0F20"/>
    <w:multiLevelType w:val="hybridMultilevel"/>
    <w:tmpl w:val="FCAC1CC2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9">
    <w:nsid w:val="6046365F"/>
    <w:multiLevelType w:val="hybridMultilevel"/>
    <w:tmpl w:val="45483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2616A9A"/>
    <w:multiLevelType w:val="multilevel"/>
    <w:tmpl w:val="AC08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>
    <w:nsid w:val="65EA186B"/>
    <w:multiLevelType w:val="multilevel"/>
    <w:tmpl w:val="043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6B57E89"/>
    <w:multiLevelType w:val="multilevel"/>
    <w:tmpl w:val="63DED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B277394"/>
    <w:multiLevelType w:val="multilevel"/>
    <w:tmpl w:val="ADCAC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b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DE00B74"/>
    <w:multiLevelType w:val="hybridMultilevel"/>
    <w:tmpl w:val="3B94FF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6E2310B9"/>
    <w:multiLevelType w:val="hybridMultilevel"/>
    <w:tmpl w:val="CDD02CD6"/>
    <w:lvl w:ilvl="0" w:tplc="6E66AF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3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62522"/>
    <w:multiLevelType w:val="hybridMultilevel"/>
    <w:tmpl w:val="98E63DA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3362EE4"/>
    <w:multiLevelType w:val="multilevel"/>
    <w:tmpl w:val="2216E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f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3CC1A18"/>
    <w:multiLevelType w:val="multilevel"/>
    <w:tmpl w:val="C64012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6"/>
  </w:num>
  <w:num w:numId="5">
    <w:abstractNumId w:val="24"/>
  </w:num>
  <w:num w:numId="6">
    <w:abstractNumId w:val="17"/>
  </w:num>
  <w:num w:numId="7">
    <w:abstractNumId w:val="13"/>
  </w:num>
  <w:num w:numId="8">
    <w:abstractNumId w:val="10"/>
  </w:num>
  <w:num w:numId="9">
    <w:abstractNumId w:val="28"/>
  </w:num>
  <w:num w:numId="10">
    <w:abstractNumId w:val="11"/>
  </w:num>
  <w:num w:numId="11">
    <w:abstractNumId w:val="8"/>
  </w:num>
  <w:num w:numId="12">
    <w:abstractNumId w:val="5"/>
  </w:num>
  <w:num w:numId="13">
    <w:abstractNumId w:val="3"/>
  </w:num>
  <w:num w:numId="14">
    <w:abstractNumId w:val="6"/>
  </w:num>
  <w:num w:numId="15">
    <w:abstractNumId w:val="9"/>
  </w:num>
  <w:num w:numId="16">
    <w:abstractNumId w:val="21"/>
  </w:num>
  <w:num w:numId="17">
    <w:abstractNumId w:val="25"/>
  </w:num>
  <w:num w:numId="18">
    <w:abstractNumId w:val="15"/>
  </w:num>
  <w:num w:numId="19">
    <w:abstractNumId w:val="4"/>
  </w:num>
  <w:num w:numId="20">
    <w:abstractNumId w:val="18"/>
  </w:num>
  <w:num w:numId="21">
    <w:abstractNumId w:val="22"/>
  </w:num>
  <w:num w:numId="22">
    <w:abstractNumId w:val="1"/>
  </w:num>
  <w:num w:numId="23">
    <w:abstractNumId w:val="20"/>
  </w:num>
  <w:num w:numId="24">
    <w:abstractNumId w:val="7"/>
  </w:num>
  <w:num w:numId="25">
    <w:abstractNumId w:val="26"/>
  </w:num>
  <w:num w:numId="26">
    <w:abstractNumId w:val="12"/>
  </w:num>
  <w:num w:numId="27">
    <w:abstractNumId w:val="2"/>
  </w:num>
  <w:num w:numId="28">
    <w:abstractNumId w:val="2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2A4A"/>
    <w:rsid w:val="0000702A"/>
    <w:rsid w:val="00014E7A"/>
    <w:rsid w:val="00020748"/>
    <w:rsid w:val="0002407E"/>
    <w:rsid w:val="00031B8E"/>
    <w:rsid w:val="00034489"/>
    <w:rsid w:val="0005779F"/>
    <w:rsid w:val="00062B91"/>
    <w:rsid w:val="00064114"/>
    <w:rsid w:val="00072B98"/>
    <w:rsid w:val="00076343"/>
    <w:rsid w:val="00086F29"/>
    <w:rsid w:val="000A5B7E"/>
    <w:rsid w:val="000B6A1F"/>
    <w:rsid w:val="000D39ED"/>
    <w:rsid w:val="000D52F6"/>
    <w:rsid w:val="000E0BB3"/>
    <w:rsid w:val="000E3313"/>
    <w:rsid w:val="001744A9"/>
    <w:rsid w:val="0019556B"/>
    <w:rsid w:val="00196355"/>
    <w:rsid w:val="001C048F"/>
    <w:rsid w:val="001C44E3"/>
    <w:rsid w:val="001E2B7E"/>
    <w:rsid w:val="00221E11"/>
    <w:rsid w:val="002256A1"/>
    <w:rsid w:val="00233101"/>
    <w:rsid w:val="002C2613"/>
    <w:rsid w:val="002D25FA"/>
    <w:rsid w:val="002E1DD9"/>
    <w:rsid w:val="00312B66"/>
    <w:rsid w:val="00327DD4"/>
    <w:rsid w:val="00333FA5"/>
    <w:rsid w:val="003445BA"/>
    <w:rsid w:val="00357146"/>
    <w:rsid w:val="00392060"/>
    <w:rsid w:val="003A3184"/>
    <w:rsid w:val="003A61BC"/>
    <w:rsid w:val="003C0486"/>
    <w:rsid w:val="003C0CB7"/>
    <w:rsid w:val="003E2293"/>
    <w:rsid w:val="003E75C6"/>
    <w:rsid w:val="003F6C38"/>
    <w:rsid w:val="00443EFD"/>
    <w:rsid w:val="00452A4A"/>
    <w:rsid w:val="00456FFE"/>
    <w:rsid w:val="00466BE1"/>
    <w:rsid w:val="004A5DF6"/>
    <w:rsid w:val="004C4F19"/>
    <w:rsid w:val="005125F2"/>
    <w:rsid w:val="00514EC1"/>
    <w:rsid w:val="00516909"/>
    <w:rsid w:val="00547023"/>
    <w:rsid w:val="00562B4D"/>
    <w:rsid w:val="00567C39"/>
    <w:rsid w:val="00585C7F"/>
    <w:rsid w:val="005B7BFF"/>
    <w:rsid w:val="005C6F06"/>
    <w:rsid w:val="005D05B1"/>
    <w:rsid w:val="005D05BB"/>
    <w:rsid w:val="005E3C7B"/>
    <w:rsid w:val="005F63CC"/>
    <w:rsid w:val="00611697"/>
    <w:rsid w:val="00636682"/>
    <w:rsid w:val="0064339B"/>
    <w:rsid w:val="00651333"/>
    <w:rsid w:val="00657DE3"/>
    <w:rsid w:val="00660860"/>
    <w:rsid w:val="0068787C"/>
    <w:rsid w:val="006931B7"/>
    <w:rsid w:val="006D5135"/>
    <w:rsid w:val="006D7691"/>
    <w:rsid w:val="00703366"/>
    <w:rsid w:val="007070A4"/>
    <w:rsid w:val="00707A18"/>
    <w:rsid w:val="0071701A"/>
    <w:rsid w:val="007261F5"/>
    <w:rsid w:val="0073397A"/>
    <w:rsid w:val="00751587"/>
    <w:rsid w:val="00790362"/>
    <w:rsid w:val="007D00A8"/>
    <w:rsid w:val="00807870"/>
    <w:rsid w:val="00827907"/>
    <w:rsid w:val="0083246C"/>
    <w:rsid w:val="008412C6"/>
    <w:rsid w:val="00851928"/>
    <w:rsid w:val="00862875"/>
    <w:rsid w:val="008648AD"/>
    <w:rsid w:val="00885998"/>
    <w:rsid w:val="00892227"/>
    <w:rsid w:val="008E2D4D"/>
    <w:rsid w:val="008E46F5"/>
    <w:rsid w:val="008F160D"/>
    <w:rsid w:val="008F53B3"/>
    <w:rsid w:val="00977886"/>
    <w:rsid w:val="009A258A"/>
    <w:rsid w:val="009B2372"/>
    <w:rsid w:val="009C4386"/>
    <w:rsid w:val="009E2879"/>
    <w:rsid w:val="009E7D03"/>
    <w:rsid w:val="009F385A"/>
    <w:rsid w:val="00A17A3C"/>
    <w:rsid w:val="00A42F17"/>
    <w:rsid w:val="00A44794"/>
    <w:rsid w:val="00A62913"/>
    <w:rsid w:val="00A7681D"/>
    <w:rsid w:val="00A96F94"/>
    <w:rsid w:val="00AD4232"/>
    <w:rsid w:val="00AD5757"/>
    <w:rsid w:val="00AE1247"/>
    <w:rsid w:val="00AE3FBE"/>
    <w:rsid w:val="00B02646"/>
    <w:rsid w:val="00B122EB"/>
    <w:rsid w:val="00B23CC7"/>
    <w:rsid w:val="00B269B5"/>
    <w:rsid w:val="00B27F06"/>
    <w:rsid w:val="00B3793C"/>
    <w:rsid w:val="00B511E9"/>
    <w:rsid w:val="00B52971"/>
    <w:rsid w:val="00B8224E"/>
    <w:rsid w:val="00BA1E8F"/>
    <w:rsid w:val="00C14A0B"/>
    <w:rsid w:val="00C165B1"/>
    <w:rsid w:val="00C335E0"/>
    <w:rsid w:val="00C33867"/>
    <w:rsid w:val="00C70A8A"/>
    <w:rsid w:val="00C76C27"/>
    <w:rsid w:val="00C9408B"/>
    <w:rsid w:val="00CB04EA"/>
    <w:rsid w:val="00CB68FC"/>
    <w:rsid w:val="00CD5553"/>
    <w:rsid w:val="00CF34CE"/>
    <w:rsid w:val="00D34B40"/>
    <w:rsid w:val="00D97054"/>
    <w:rsid w:val="00DA69C1"/>
    <w:rsid w:val="00DB5D8D"/>
    <w:rsid w:val="00DF7C08"/>
    <w:rsid w:val="00E06613"/>
    <w:rsid w:val="00E12792"/>
    <w:rsid w:val="00E36651"/>
    <w:rsid w:val="00E5051F"/>
    <w:rsid w:val="00E510D7"/>
    <w:rsid w:val="00E66965"/>
    <w:rsid w:val="00E81060"/>
    <w:rsid w:val="00EF17BB"/>
    <w:rsid w:val="00EF529A"/>
    <w:rsid w:val="00EF7F25"/>
    <w:rsid w:val="00F018F0"/>
    <w:rsid w:val="00F14A3E"/>
    <w:rsid w:val="00F1631D"/>
    <w:rsid w:val="00F35AB4"/>
    <w:rsid w:val="00FB011D"/>
    <w:rsid w:val="00FC1D4E"/>
    <w:rsid w:val="00FC47B7"/>
    <w:rsid w:val="00FC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4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52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52A4A"/>
    <w:pPr>
      <w:keepNext/>
      <w:widowControl w:val="0"/>
      <w:tabs>
        <w:tab w:val="left" w:pos="5692"/>
        <w:tab w:val="right" w:pos="9120"/>
      </w:tabs>
      <w:suppressAutoHyphens/>
      <w:spacing w:before="90" w:line="240" w:lineRule="exact"/>
      <w:outlineLvl w:val="1"/>
    </w:pPr>
    <w:rPr>
      <w:rFonts w:ascii="Courier" w:hAnsi="Courier" w:cs="Courier"/>
      <w:b/>
      <w:bCs/>
      <w:spacing w:val="-3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37EB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37EB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52A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37EB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452A4A"/>
    <w:pPr>
      <w:jc w:val="center"/>
    </w:pPr>
    <w:rPr>
      <w:rFonts w:ascii="Arial" w:hAnsi="Arial" w:cs="Arial"/>
      <w:b/>
      <w:bCs/>
      <w:color w:val="000000"/>
      <w:sz w:val="28"/>
      <w:szCs w:val="28"/>
      <w:lang w:val="es-GT"/>
    </w:rPr>
  </w:style>
  <w:style w:type="character" w:customStyle="1" w:styleId="TtuloCar">
    <w:name w:val="Título Car"/>
    <w:basedOn w:val="Fuentedeprrafopredeter"/>
    <w:link w:val="Ttulo"/>
    <w:uiPriority w:val="10"/>
    <w:rsid w:val="004E37EB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452A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sinsangria">
    <w:name w:val="cuerpo sin sangria"/>
    <w:basedOn w:val="Normal"/>
    <w:uiPriority w:val="99"/>
    <w:rsid w:val="00452A4A"/>
    <w:pPr>
      <w:autoSpaceDE w:val="0"/>
      <w:autoSpaceDN w:val="0"/>
      <w:adjustRightInd w:val="0"/>
      <w:jc w:val="both"/>
    </w:pPr>
    <w:rPr>
      <w:rFonts w:ascii="Garamond" w:hAnsi="Garamond" w:cs="Garamond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8E2D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37EB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8E2D4D"/>
  </w:style>
  <w:style w:type="paragraph" w:styleId="Sangra3detindependiente">
    <w:name w:val="Body Text Indent 3"/>
    <w:basedOn w:val="Normal"/>
    <w:link w:val="Sangra3detindependienteCar"/>
    <w:uiPriority w:val="99"/>
    <w:rsid w:val="00443EFD"/>
    <w:pPr>
      <w:ind w:left="360"/>
    </w:pPr>
    <w:rPr>
      <w:rFonts w:ascii="Arial" w:hAnsi="Arial" w:cs="Arial"/>
      <w:lang w:val="es-GT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443EFD"/>
    <w:rPr>
      <w:rFonts w:ascii="Arial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DF7C08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7D0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D00A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Consulto Segeplan en implementación de políticas</vt:lpstr>
    </vt:vector>
  </TitlesOfParts>
  <Company>Segeplan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Consulto Segeplan en implementación de políticas</dc:title>
  <dc:subject>Términos de referencia</dc:subject>
  <dc:creator>Caryl Alonso Jiménez</dc:creator>
  <cp:keywords>TDRs CAlonso en formato PNUDr</cp:keywords>
  <dc:description>Consultoría políticas</dc:description>
  <cp:lastModifiedBy>ksaravia</cp:lastModifiedBy>
  <cp:revision>2</cp:revision>
  <dcterms:created xsi:type="dcterms:W3CDTF">2011-08-04T16:16:00Z</dcterms:created>
  <dcterms:modified xsi:type="dcterms:W3CDTF">2011-08-04T16:16:00Z</dcterms:modified>
</cp:coreProperties>
</file>